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987BD7" w:rsidRPr="00903CF5" w:rsidRDefault="00987BD7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3B1597" w:rsidRPr="00903CF5" w:rsidRDefault="00B31D29" w:rsidP="00EA3A16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  <w:r w:rsidR="00987BD7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 xml:space="preserve"> Nº</w:t>
      </w:r>
      <w:r w:rsidR="00EA3A16">
        <w:rPr>
          <w:rFonts w:ascii="Times New Roman" w:hAnsi="Times New Roman" w:cs="Times New Roman"/>
          <w:b/>
          <w:sz w:val="24"/>
          <w:u w:val="single"/>
        </w:rPr>
        <w:t xml:space="preserve">  7550</w:t>
      </w:r>
    </w:p>
    <w:p w:rsidR="00987BD7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987BD7" w:rsidRDefault="00B31D29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R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D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E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N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A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N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Z</w:t>
      </w:r>
      <w:r w:rsidR="003F3D5E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903CF5">
        <w:rPr>
          <w:rFonts w:ascii="Times New Roman" w:hAnsi="Times New Roman" w:cs="Times New Roman"/>
          <w:b/>
          <w:sz w:val="24"/>
          <w:u w:val="single"/>
        </w:rPr>
        <w:t>A</w:t>
      </w:r>
    </w:p>
    <w:p w:rsidR="003B1597" w:rsidRPr="00903CF5" w:rsidRDefault="003B1597" w:rsidP="00987BD7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53DBC" w:rsidRPr="00C53DBC" w:rsidRDefault="00B31D29" w:rsidP="00C53DBC">
      <w:pPr>
        <w:widowControl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C53DBC">
        <w:rPr>
          <w:rFonts w:ascii="Times New Roman" w:hAnsi="Times New Roman" w:cs="Times New Roman"/>
          <w:b/>
          <w:sz w:val="24"/>
          <w:szCs w:val="24"/>
        </w:rPr>
        <w:t>Art. 1º</w:t>
      </w:r>
      <w:r w:rsidR="00B85F78" w:rsidRPr="00C53DBC">
        <w:rPr>
          <w:rFonts w:ascii="Times New Roman" w:hAnsi="Times New Roman" w:cs="Times New Roman"/>
          <w:b/>
          <w:sz w:val="24"/>
          <w:szCs w:val="24"/>
        </w:rPr>
        <w:t>).-</w:t>
      </w:r>
      <w:r w:rsidR="00C53DBC">
        <w:rPr>
          <w:rFonts w:ascii="Times New Roman" w:hAnsi="Times New Roman" w:cs="Times New Roman"/>
          <w:sz w:val="24"/>
          <w:szCs w:val="24"/>
        </w:rPr>
        <w:tab/>
      </w:r>
      <w:r w:rsidR="00C53DBC">
        <w:rPr>
          <w:rFonts w:ascii="Times New Roman" w:hAnsi="Times New Roman" w:cs="Times New Roman"/>
          <w:b/>
          <w:sz w:val="24"/>
          <w:szCs w:val="24"/>
        </w:rPr>
        <w:t>AUTORÍ</w:t>
      </w:r>
      <w:r w:rsidR="00C53DBC" w:rsidRPr="00C53DBC">
        <w:rPr>
          <w:rFonts w:ascii="Times New Roman" w:hAnsi="Times New Roman" w:cs="Times New Roman"/>
          <w:b/>
          <w:sz w:val="24"/>
          <w:szCs w:val="24"/>
        </w:rPr>
        <w:t>CESE</w:t>
      </w:r>
      <w:r w:rsidR="00C53DBC" w:rsidRPr="00C53DBC">
        <w:rPr>
          <w:rFonts w:ascii="Times New Roman" w:hAnsi="Times New Roman" w:cs="Times New Roman"/>
          <w:sz w:val="24"/>
          <w:szCs w:val="24"/>
        </w:rPr>
        <w:t xml:space="preserve"> al Departamento Ejecutivo Municipal, a suscribir con</w:t>
      </w:r>
      <w:r w:rsidR="00C53DBC" w:rsidRPr="00C53DBC">
        <w:rPr>
          <w:rFonts w:ascii="Times New Roman" w:hAnsi="Times New Roman" w:cs="Times New Roman"/>
          <w:bCs/>
          <w:sz w:val="24"/>
          <w:szCs w:val="24"/>
        </w:rPr>
        <w:t xml:space="preserve"> el Centro Vecinal Barrio 20 de Junio, </w:t>
      </w:r>
      <w:r w:rsidR="00C53DBC" w:rsidRPr="00C53DBC">
        <w:rPr>
          <w:rFonts w:ascii="Times New Roman" w:hAnsi="Times New Roman" w:cs="Times New Roman"/>
          <w:sz w:val="24"/>
          <w:szCs w:val="24"/>
        </w:rPr>
        <w:t>el CONTRATO DE SERVICIOS y croquis que como Anexo se agrega y forma parte de la presente norma, para el mantenimiento de espacios verdes en su jurisdicción.</w:t>
      </w:r>
      <w:r w:rsidR="00C53DB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3DBC">
        <w:rPr>
          <w:rFonts w:ascii="Times New Roman" w:hAnsi="Times New Roman" w:cs="Times New Roman"/>
          <w:sz w:val="24"/>
          <w:szCs w:val="24"/>
        </w:rPr>
        <w:t>Expte</w:t>
      </w:r>
      <w:proofErr w:type="spellEnd"/>
      <w:r w:rsidR="00C53DBC">
        <w:rPr>
          <w:rFonts w:ascii="Times New Roman" w:hAnsi="Times New Roman" w:cs="Times New Roman"/>
          <w:sz w:val="24"/>
          <w:szCs w:val="24"/>
        </w:rPr>
        <w:t>. N° 86057 – Tomo IV).</w:t>
      </w:r>
    </w:p>
    <w:p w:rsidR="00C53DBC" w:rsidRPr="00C53DBC" w:rsidRDefault="00C53DBC" w:rsidP="00C53DBC">
      <w:pPr>
        <w:widowControl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C53DBC">
        <w:rPr>
          <w:rFonts w:ascii="Times New Roman" w:hAnsi="Times New Roman" w:cs="Times New Roman"/>
          <w:b/>
          <w:sz w:val="24"/>
          <w:szCs w:val="24"/>
        </w:rPr>
        <w:t>Art. 2º)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Pr="00C53DBC">
        <w:rPr>
          <w:rFonts w:ascii="Times New Roman" w:hAnsi="Times New Roman" w:cs="Times New Roman"/>
          <w:sz w:val="24"/>
          <w:szCs w:val="24"/>
        </w:rPr>
        <w:tab/>
        <w:t>La Secretaría de Servicios Públicos, a través de la Dirección de Centros Vecinales y Asuntos Barriales, será la autoridad de dirección y contralor del cumplimien</w:t>
      </w:r>
      <w:r>
        <w:rPr>
          <w:rFonts w:ascii="Times New Roman" w:hAnsi="Times New Roman" w:cs="Times New Roman"/>
          <w:sz w:val="24"/>
          <w:szCs w:val="24"/>
        </w:rPr>
        <w:t>to del Contrato arriba aludido.</w:t>
      </w:r>
    </w:p>
    <w:p w:rsidR="00C53DBC" w:rsidRPr="00C53DBC" w:rsidRDefault="00C53DBC" w:rsidP="00C53DBC">
      <w:pPr>
        <w:widowControl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C53DBC">
        <w:rPr>
          <w:rFonts w:ascii="Times New Roman" w:hAnsi="Times New Roman" w:cs="Times New Roman"/>
          <w:b/>
          <w:sz w:val="24"/>
          <w:szCs w:val="24"/>
        </w:rPr>
        <w:t>Art. 3º)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Pr="00C53DB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FACÚ</w:t>
      </w:r>
      <w:r w:rsidRPr="00C53DBC">
        <w:rPr>
          <w:rFonts w:ascii="Times New Roman" w:hAnsi="Times New Roman" w:cs="Times New Roman"/>
          <w:b/>
          <w:sz w:val="24"/>
          <w:szCs w:val="24"/>
        </w:rPr>
        <w:t>LTESE</w:t>
      </w:r>
      <w:r w:rsidRPr="00C53DBC">
        <w:rPr>
          <w:rFonts w:ascii="Times New Roman" w:hAnsi="Times New Roman" w:cs="Times New Roman"/>
          <w:sz w:val="24"/>
          <w:szCs w:val="24"/>
        </w:rPr>
        <w:t xml:space="preserve"> al Departamento Ejecutivo Municipal a través de la Secretaría de Economía, a modificar mediante Resolución fundada la Cláusula Tercera del Contrato de Servicios a suscribir con el Centro Vecinal, de acuerdo a la variación de los costos en los trabajos a realizar por el mismo, previo informe de la Secretaría de Servicios Públicos.</w:t>
      </w:r>
    </w:p>
    <w:p w:rsidR="00B31D29" w:rsidRPr="00C53DBC" w:rsidRDefault="00C53DBC" w:rsidP="00C53DBC">
      <w:pPr>
        <w:widowControl w:val="0"/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C53DBC">
        <w:rPr>
          <w:rFonts w:ascii="Times New Roman" w:hAnsi="Times New Roman" w:cs="Times New Roman"/>
          <w:b/>
          <w:sz w:val="24"/>
          <w:szCs w:val="24"/>
        </w:rPr>
        <w:t>Art. 4º)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Pr="00C53DBC">
        <w:rPr>
          <w:rFonts w:ascii="Times New Roman" w:hAnsi="Times New Roman" w:cs="Times New Roman"/>
          <w:sz w:val="24"/>
          <w:szCs w:val="24"/>
        </w:rPr>
        <w:tab/>
        <w:t>La erogación que demande el cumplimiento de lo establecido precedentemente, será imputada a la partida correspondiente del Presupuesto vigente.</w:t>
      </w:r>
    </w:p>
    <w:p w:rsidR="00B31D29" w:rsidRPr="00B85F78" w:rsidRDefault="00987BD7" w:rsidP="003B159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AE72C2">
        <w:rPr>
          <w:rFonts w:ascii="Times New Roman" w:hAnsi="Times New Roman" w:cs="Times New Roman"/>
          <w:b/>
          <w:sz w:val="24"/>
        </w:rPr>
        <w:t>Art.</w:t>
      </w:r>
      <w:r w:rsidR="00C53DBC">
        <w:rPr>
          <w:rFonts w:ascii="Times New Roman" w:hAnsi="Times New Roman" w:cs="Times New Roman"/>
          <w:b/>
          <w:sz w:val="24"/>
        </w:rPr>
        <w:t>5</w:t>
      </w:r>
      <w:r w:rsidR="00B31D29" w:rsidRPr="00AE72C2">
        <w:rPr>
          <w:rFonts w:ascii="Times New Roman" w:hAnsi="Times New Roman" w:cs="Times New Roman"/>
          <w:b/>
          <w:sz w:val="24"/>
        </w:rPr>
        <w:t>º)</w:t>
      </w:r>
      <w:r w:rsidR="00B85F78" w:rsidRPr="00AE72C2">
        <w:rPr>
          <w:rFonts w:ascii="Times New Roman" w:hAnsi="Times New Roman" w:cs="Times New Roman"/>
          <w:b/>
          <w:sz w:val="24"/>
        </w:rPr>
        <w:t>.-</w:t>
      </w:r>
      <w:r w:rsidR="00A04835">
        <w:rPr>
          <w:rFonts w:ascii="Times New Roman" w:hAnsi="Times New Roman" w:cs="Times New Roman"/>
          <w:b/>
          <w:sz w:val="24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B31D29" w:rsidRPr="00B85F78" w:rsidRDefault="00B31D29" w:rsidP="003B159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Default="00B31D29" w:rsidP="003B159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</w:t>
      </w:r>
      <w:r w:rsidR="00987BD7">
        <w:rPr>
          <w:rFonts w:ascii="Times New Roman" w:hAnsi="Times New Roman" w:cs="Times New Roman"/>
          <w:sz w:val="24"/>
        </w:rPr>
        <w:t>ciu</w:t>
      </w:r>
      <w:r w:rsidR="00EC4DA1">
        <w:rPr>
          <w:rFonts w:ascii="Times New Roman" w:hAnsi="Times New Roman" w:cs="Times New Roman"/>
          <w:sz w:val="24"/>
        </w:rPr>
        <w:t>dad de San Francisco, a los veintidós</w:t>
      </w:r>
      <w:r w:rsidRPr="00B85F78">
        <w:rPr>
          <w:rFonts w:ascii="Times New Roman" w:hAnsi="Times New Roman" w:cs="Times New Roman"/>
          <w:sz w:val="24"/>
        </w:rPr>
        <w:t xml:space="preserve"> días d</w:t>
      </w:r>
      <w:r w:rsidR="00EC4DA1">
        <w:rPr>
          <w:rFonts w:ascii="Times New Roman" w:hAnsi="Times New Roman" w:cs="Times New Roman"/>
          <w:sz w:val="24"/>
        </w:rPr>
        <w:t>el mes de dic</w:t>
      </w:r>
      <w:r w:rsidR="00987BD7">
        <w:rPr>
          <w:rFonts w:ascii="Times New Roman" w:hAnsi="Times New Roman" w:cs="Times New Roman"/>
          <w:sz w:val="24"/>
        </w:rPr>
        <w:t>iembre del año dos mil veintidós</w:t>
      </w:r>
      <w:r w:rsidRPr="00B85F78">
        <w:rPr>
          <w:rFonts w:ascii="Times New Roman" w:hAnsi="Times New Roman" w:cs="Times New Roman"/>
          <w:sz w:val="24"/>
        </w:rPr>
        <w:t>.-</w:t>
      </w:r>
    </w:p>
    <w:p w:rsidR="00BC06B0" w:rsidRDefault="00BC06B0" w:rsidP="003B159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C06B0" w:rsidRDefault="00BC06B0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BC06B0" w:rsidRPr="00130EBA" w:rsidTr="006E7BC5">
        <w:trPr>
          <w:trHeight w:val="366"/>
        </w:trPr>
        <w:tc>
          <w:tcPr>
            <w:tcW w:w="4490" w:type="dxa"/>
            <w:shd w:val="clear" w:color="auto" w:fill="auto"/>
          </w:tcPr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shd w:val="clear" w:color="auto" w:fill="auto"/>
          </w:tcPr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Dr. Gustavo J. Klein</w:t>
            </w:r>
          </w:p>
          <w:p w:rsidR="00BC06B0" w:rsidRPr="00BC06B0" w:rsidRDefault="00BC06B0" w:rsidP="00BC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B0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BC06B0" w:rsidRPr="00B85F78" w:rsidRDefault="00BC06B0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C06B0" w:rsidRPr="00B85F78" w:rsidRDefault="00B31D29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    </w:t>
      </w:r>
      <w:r w:rsidR="00B85F78">
        <w:rPr>
          <w:rFonts w:ascii="Times New Roman" w:hAnsi="Times New Roman" w:cs="Times New Roman"/>
          <w:sz w:val="24"/>
        </w:rPr>
        <w:t xml:space="preserve">   </w:t>
      </w:r>
    </w:p>
    <w:p w:rsidR="0015424A" w:rsidRDefault="001542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87BD7" w:rsidRDefault="0015424A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15424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1" name="Imagen 1" descr="D:\usuario\Documentos\2020\NOTAS\ESCANER\Convenio 20 de ju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Convenio 20 de juni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4A" w:rsidRDefault="001542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5424A" w:rsidRDefault="0015424A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15424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2" name="Imagen 2" descr="D:\usuario\Documentos\2020\NOTAS\ESCANER\Convenio 20 de jun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Convenio 20 de junio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4A" w:rsidRDefault="001542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5424A" w:rsidRDefault="0015424A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15424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3" name="Imagen 3" descr="D:\usuario\Documentos\2020\NOTAS\ESCANER\Convenio 20 de juni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Convenio 20 de junio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4A" w:rsidRDefault="001542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5424A" w:rsidRPr="00B85F78" w:rsidRDefault="0015424A" w:rsidP="00987BD7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15424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3556"/>
            <wp:effectExtent l="0" t="0" r="7620" b="0"/>
            <wp:docPr id="4" name="Imagen 4" descr="D:\usuario\Documentos\2020\NOTAS\ESCANER\Convenio 20 de juni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Convenio 20 de junio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1D29" w:rsidRPr="00B85F78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sectPr w:rsidR="00B31D29" w:rsidRPr="00B85F78" w:rsidSect="00AE72C2">
      <w:pgSz w:w="12240" w:h="20160" w:code="5"/>
      <w:pgMar w:top="3232" w:right="1304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24312"/>
    <w:rsid w:val="0015424A"/>
    <w:rsid w:val="003B1597"/>
    <w:rsid w:val="003F3D5E"/>
    <w:rsid w:val="00624462"/>
    <w:rsid w:val="006F4F94"/>
    <w:rsid w:val="0076651A"/>
    <w:rsid w:val="00903CF5"/>
    <w:rsid w:val="00966F91"/>
    <w:rsid w:val="00987BD7"/>
    <w:rsid w:val="00A04835"/>
    <w:rsid w:val="00AA5EA1"/>
    <w:rsid w:val="00AE72C2"/>
    <w:rsid w:val="00B31D29"/>
    <w:rsid w:val="00B85F78"/>
    <w:rsid w:val="00BC06B0"/>
    <w:rsid w:val="00BF14B2"/>
    <w:rsid w:val="00C53DBC"/>
    <w:rsid w:val="00CF23FE"/>
    <w:rsid w:val="00E06EF4"/>
    <w:rsid w:val="00EA3A16"/>
    <w:rsid w:val="00EC4DA1"/>
    <w:rsid w:val="00FA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EB10E-F162-4A34-A8EA-488029BD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2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2022-11-04T10:43:00Z</cp:lastPrinted>
  <dcterms:created xsi:type="dcterms:W3CDTF">2022-12-26T10:09:00Z</dcterms:created>
  <dcterms:modified xsi:type="dcterms:W3CDTF">2022-12-26T12:58:00Z</dcterms:modified>
</cp:coreProperties>
</file>