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A6333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EC6E61">
        <w:rPr>
          <w:rFonts w:ascii="Times New Roman" w:hAnsi="Times New Roman" w:cs="Times New Roman"/>
          <w:b/>
          <w:sz w:val="24"/>
          <w:u w:val="single"/>
        </w:rPr>
        <w:t xml:space="preserve"> 7543</w:t>
      </w: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1629C1" w:rsidRDefault="00B31D29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1629C1" w:rsidRDefault="001629C1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34EEC" w:rsidRPr="006A53B2" w:rsidRDefault="00AD708B" w:rsidP="00734EE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Art. </w:t>
      </w:r>
      <w:r w:rsidR="001629C1" w:rsidRPr="00AD708B">
        <w:rPr>
          <w:rFonts w:ascii="Times New Roman" w:hAnsi="Times New Roman" w:cs="Times New Roman"/>
          <w:b/>
          <w:sz w:val="24"/>
          <w:szCs w:val="24"/>
          <w:lang w:val="es-ES"/>
        </w:rPr>
        <w:t>1°).-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734EEC" w:rsidRPr="006A53B2">
        <w:rPr>
          <w:rFonts w:ascii="Times New Roman" w:hAnsi="Times New Roman" w:cs="Times New Roman"/>
          <w:b/>
          <w:bCs/>
          <w:sz w:val="24"/>
          <w:lang w:val="es-ES"/>
        </w:rPr>
        <w:t>INCORP</w:t>
      </w:r>
      <w:r w:rsidR="00734EEC">
        <w:rPr>
          <w:rFonts w:ascii="Times New Roman" w:hAnsi="Times New Roman" w:cs="Times New Roman"/>
          <w:b/>
          <w:bCs/>
          <w:sz w:val="24"/>
          <w:lang w:val="es-ES"/>
        </w:rPr>
        <w:t>Ó</w:t>
      </w:r>
      <w:r w:rsidR="00734EEC" w:rsidRPr="006A53B2">
        <w:rPr>
          <w:rFonts w:ascii="Times New Roman" w:hAnsi="Times New Roman" w:cs="Times New Roman"/>
          <w:b/>
          <w:bCs/>
          <w:sz w:val="24"/>
          <w:lang w:val="es-ES"/>
        </w:rPr>
        <w:t xml:space="preserve">RESE  </w:t>
      </w:r>
      <w:r w:rsidR="00734EEC" w:rsidRPr="006A53B2">
        <w:rPr>
          <w:rFonts w:ascii="Times New Roman" w:hAnsi="Times New Roman" w:cs="Times New Roman"/>
          <w:bCs/>
          <w:sz w:val="24"/>
          <w:lang w:val="es-ES"/>
        </w:rPr>
        <w:t>el  artículo 45 “Ter” del Título  I – De las zonas.- Capítulo IV – Superficie  Edificable -, de la Ordenanza  Nº 3252, el que quedará redactado de la siguiente forma: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Zona 5: Comprende los inmuebles ubicados sobre calles, avenidas y bulevares indicados a continuación y aquellas propiedades que se encuentran en el interior del área que delimitan: Línea Municipal Sur de Av. Cervantes y con rumbo Sureste 30,60m (lado 1-2); desde este Punto 2  con rumbo Suroeste 136,40m (lado 2-3); desde este vértice y con rumbo Sureste 70,20m (lado 3-4); desde este Punto 4 y con rumbo Noreste hasta el Punto 5 mide 136,12m los mismos colindan con la Parcela 02-04-001-001 Asociación Familia Piamontesa de San Francisco, desde este Punto 5 y con rumbo Sureste, sobre el limite Suroeste del Ferrocarril General Manuel Belgrano hasta Av. Gral. </w:t>
      </w:r>
      <w:proofErr w:type="spellStart"/>
      <w:r w:rsidRPr="006A53B2">
        <w:rPr>
          <w:rFonts w:ascii="Times New Roman" w:hAnsi="Times New Roman" w:cs="Times New Roman"/>
          <w:bCs/>
          <w:sz w:val="24"/>
          <w:lang w:val="es-ES"/>
        </w:rPr>
        <w:t>Savio</w:t>
      </w:r>
      <w:proofErr w:type="spellEnd"/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 se mide 1002,67m (lado 5-6); desde este Punto 6 y con rumbo Suroeste 243,61m (lado 6-7); desde aquí y con rumbo Noroeste 1046,83m (lado 7-8); desde este Punto 8 y con rumbo Noreste mide 423.05m (lado 8-9); desde aquí y con rumbo Noroeste mide 10,00m hasta el punto 10 (lado 9-10); desde este Punto 10 y con rumbo Noreste mide 409,79m hasta el Punto 11 (lado 10-11); desde aquí y con rumbo Sureste mide 246,44m hasta el Punto 12 y desde este Punto cerrando la figura con rumbo Noreste 97,00m hasta el Punto 1. En la misma el FOS (Factor Ocupación Suelo) será igual o menor al setenta por ciento (70%) y el IEP (Índice Espacio Piso) será hasta 1,5. Las construcciones a ejecutarse en esta zona no superarán una altura máxima 2 niveles de uso habitable. En la zona descripta los Lotes contaran con frentes mínimos de 12,00m y una superficie mínima de 300,00m2.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>Solo se permitirá la ejecución de una (1) vivienda por lote. Los locales comerciales, oficinas y cocheras con fines comerciales estarán permitidos en las parcelas con frentes a calles, Avenidas y Bulevares con un ancho igual o mayor a 20.00m. Se prohíbe la localización de Industrias, Talleres y Depósitos.</w:t>
      </w:r>
    </w:p>
    <w:p w:rsidR="00734EEC" w:rsidRPr="006A53B2" w:rsidRDefault="00734EEC" w:rsidP="00734EE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734EEC">
        <w:rPr>
          <w:rFonts w:ascii="Times New Roman" w:hAnsi="Times New Roman" w:cs="Times New Roman"/>
          <w:b/>
          <w:bCs/>
          <w:sz w:val="24"/>
          <w:lang w:val="es-ES"/>
        </w:rPr>
        <w:t>Art. 2°).-</w:t>
      </w:r>
      <w:r w:rsidRPr="006A53B2">
        <w:rPr>
          <w:rFonts w:ascii="Times New Roman" w:hAnsi="Times New Roman" w:cs="Times New Roman"/>
          <w:b/>
          <w:bCs/>
          <w:sz w:val="24"/>
          <w:lang w:val="es-ES"/>
        </w:rPr>
        <w:t xml:space="preserve"> INCORP</w:t>
      </w:r>
      <w:r>
        <w:rPr>
          <w:rFonts w:ascii="Times New Roman" w:hAnsi="Times New Roman" w:cs="Times New Roman"/>
          <w:b/>
          <w:bCs/>
          <w:sz w:val="24"/>
          <w:lang w:val="es-ES"/>
        </w:rPr>
        <w:t>Ó</w:t>
      </w:r>
      <w:r w:rsidRPr="006A53B2">
        <w:rPr>
          <w:rFonts w:ascii="Times New Roman" w:hAnsi="Times New Roman" w:cs="Times New Roman"/>
          <w:b/>
          <w:bCs/>
          <w:sz w:val="24"/>
          <w:lang w:val="es-ES"/>
        </w:rPr>
        <w:t xml:space="preserve">RESE  </w:t>
      </w:r>
      <w:r w:rsidRPr="006A53B2">
        <w:rPr>
          <w:rFonts w:ascii="Times New Roman" w:hAnsi="Times New Roman" w:cs="Times New Roman"/>
          <w:bCs/>
          <w:sz w:val="24"/>
          <w:lang w:val="es-ES"/>
        </w:rPr>
        <w:t>el  artículo 48 “</w:t>
      </w:r>
      <w:proofErr w:type="spellStart"/>
      <w:r w:rsidRPr="006A53B2">
        <w:rPr>
          <w:rFonts w:ascii="Times New Roman" w:hAnsi="Times New Roman" w:cs="Times New Roman"/>
          <w:bCs/>
          <w:sz w:val="24"/>
          <w:lang w:val="es-ES"/>
        </w:rPr>
        <w:t>Novies</w:t>
      </w:r>
      <w:proofErr w:type="spellEnd"/>
      <w:r w:rsidRPr="006A53B2">
        <w:rPr>
          <w:rFonts w:ascii="Times New Roman" w:hAnsi="Times New Roman" w:cs="Times New Roman"/>
          <w:bCs/>
          <w:sz w:val="24"/>
          <w:lang w:val="es-ES"/>
        </w:rPr>
        <w:t>” del Título  I – De las zonas- Capítulo IV – Superficie  Edificable -, de la Ordenanza  Nº 3252, el que quedará redactado de la siguiente forma: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Zona 10: Comprende los inmuebles ubicados sobre calles, avenidas y bulevares indicados a continuación y aquellas propiedades que se encuentran en el interior del área que delimitan: Partiendo del vértice 1, rumbo Suroeste hasta el vértice 12 mide 97,00m (lado 1-12) colindando con Parcela 02-00-000-3508; desde este vértice 12 y con rumbo Noroeste hasta el vértice 11 mide 246,44m (lado 12-11) colindando con la misma parcela; desde este vértice y con rumbo Suroeste hasta llegar al vértice 10 mide 409,79m (lado 11-10) colindando con parcela 02-00-000-3508 y con parcela 02-00-000-3313; desde aquí y con rumbo Sureste hasta el vértice 9 mide 10,00m (lado </w:t>
      </w:r>
      <w:r w:rsidRPr="006A53B2">
        <w:rPr>
          <w:rFonts w:ascii="Times New Roman" w:hAnsi="Times New Roman" w:cs="Times New Roman"/>
          <w:bCs/>
          <w:sz w:val="24"/>
          <w:lang w:val="es-ES"/>
        </w:rPr>
        <w:lastRenderedPageBreak/>
        <w:t xml:space="preserve">10-9) colindando con parcela 02-00-000-3313; desde este vértice y con rumbo Suroeste hasta llegar al vértice 8 mide 423,05m (lado 9-8) colindando con parcela 03-00-000-1978; desde aquí y con rumbo Sureste hasta llegar al vértice 7 se mide 1.046,83m (lado 8-7) colindando con la parcela 03-00-000-1978; desde este vértice 7 y con rumbo Noreste hasta llegar al vértice 6 se mide 243,61m (lado 7-6) colindando con más terreno de la parcela 03-00-000-1978; desde aquí y con rumbo Sureste hasta el vértice 13 mide 136,72m (lado 6-13) colindando con Ferrocarril Nacional General Manuel Belgrano; desde aquí y con rumbo Suroeste hasta el vértice 14 mide 251,.00m (lado 13-14) colindando con Av. General </w:t>
      </w:r>
      <w:proofErr w:type="spellStart"/>
      <w:r w:rsidRPr="006A53B2">
        <w:rPr>
          <w:rFonts w:ascii="Times New Roman" w:hAnsi="Times New Roman" w:cs="Times New Roman"/>
          <w:bCs/>
          <w:sz w:val="24"/>
          <w:lang w:val="es-ES"/>
        </w:rPr>
        <w:t>Savio</w:t>
      </w:r>
      <w:proofErr w:type="spellEnd"/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; desde aquí y con rumbo Noreste hasta el vértice 15 mide 1.262,00m (lado 14-15) colindando con Av. 9 de Setiembre; desde este vértice 15 y con rumbo Noreste hasta el vértice B mide 877,40m (lado 15-B) colindando con Ruta Nacional Nº158; desde este vértice B y con ángulo de 90º 02' 45" y rumbo Noreste hasta el vértice C mide 34,68 m (lado B-C) colindando con Ruta Nacional Nº 158; desde el vértice C con ángulo de 176º 10' 54" hasta el vértice D mide 8,45 m (lado C-D) colindando con Ruta Nacional Nº 158; desde el vértice D con ángulo de 164º 22' 17" hasta el vértice E mide 7,97 m (lado D-E) colindando con Ruta Nacional Nº 158; desde el vértice E con ángulo de 169º 56' 00" hasta el vértice F mide 11,93 m (lado E-F) colindando con Ruta Nacional Nº 158; desde el vértice F con ángulo de 176º 31' 38" hasta el vértice G mide 17,44 m (lado F-G) colindando con Ruta Nacional Nº 158; desde el vértice G con ángulo de 175º 05' 55" hasta el vértice H mide 13,95 m (lado G-H) colindando con Ruta Nacional Nº 158; desde el vértice H con ángulo de 173º 51' 24" hasta el vértice I mide 20,80 m (lado H-I) colindando con Ruta Nacional Nº 158; desde el vértice I con ángulo de 172º 17' 15" hasta el vértice J mide 20,69 m (lado I-J colindando con Ruta Nacional Nº 158; desde el vértice J con ángulo de 170º 58' 18" hasta el vértice K mide 27,34 m (lado J-K) colindando con Ruta Nacional Nº 158; desde el vértice K con ángulo de 173º 26' 25" hasta el vértice L mide 20,39 m (lado K-L) colindando con Ruta Nacional Nº 158, desde el vértice L con ángulo de 169º 28' 54" hasta el vértice M mide 11,07 m (lado L-M) colindando con Ruta Nacional Nº 19; desde el vértice M con ángulo de 177º 15' 45" hasta el vértice N mide 21,90 m (lado M-N) colindando con Ruta Nacional Nº 19; desde el vértice N con ángulo de 179º 19' 48" hasta el vértice O mide 21,54 m (lado N-O) colindando con Ruta Nacional Nº 19; desde el vértice O con ángulo de 180º 04' 30" hasta el vértice P mide 29,68 m (lado O-P) colindando con Ruta Nacional Nº 19; desde el vértice P con ángulo de 176º 39' 55" hasta el vértice Q mide 10,41 m (lado P-Q) colindando con Ruta Nacional Nº 19; desde el vértice Q con ángulo de 175º 03' 16" hasta el vértice R mide 70,29 m (lado Q-R) colindando con Ruta Nacional Nº 19; desde el vértice R, y cerrando la figura con ángulo de 179º 54' 22" hasta el vértice 1 mide 91.63 m (lado R-1) colindando con Ruta Nacional Nº 19 (Av. Cervantes). 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>En la misma el FOS (Factor Ocupación Suelo) será igual o menor al setenta y cinco por ciento (75%) del total de la superficie del mismo, y altura Máxima de edificación 12,00m. En la zona descripta los Lotes contaran con frentes mínimos de 20,00m y una superficie mínima de 1000m2.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Las construcciones a ejecutarse en esta zona serán de tipo comercial, siendo estas concesionarias, locales comerciales y oficinas. En la zona ubicada sobre Av. 9 de Setiembre y Av. Gral. </w:t>
      </w:r>
      <w:proofErr w:type="spellStart"/>
      <w:r w:rsidRPr="006A53B2">
        <w:rPr>
          <w:rFonts w:ascii="Times New Roman" w:hAnsi="Times New Roman" w:cs="Times New Roman"/>
          <w:bCs/>
          <w:sz w:val="24"/>
          <w:lang w:val="es-ES"/>
        </w:rPr>
        <w:t>Savio</w:t>
      </w:r>
      <w:proofErr w:type="spellEnd"/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 las construcciones a emplazarse serán de tipo “Comercial y de Servicios”.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Se prohíbe la localización de viviendas, industrias, talleres, depósitos y cocheras con fines comerciales. 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lastRenderedPageBreak/>
        <w:t xml:space="preserve">La edificación frente a calle colectora, Ruta Nacional Nº158, Av. 9 de Setiembre y Av. Gral. </w:t>
      </w:r>
      <w:proofErr w:type="spellStart"/>
      <w:r w:rsidRPr="006A53B2">
        <w:rPr>
          <w:rFonts w:ascii="Times New Roman" w:hAnsi="Times New Roman" w:cs="Times New Roman"/>
          <w:bCs/>
          <w:sz w:val="24"/>
          <w:lang w:val="es-ES"/>
        </w:rPr>
        <w:t>Savio</w:t>
      </w:r>
      <w:proofErr w:type="spellEnd"/>
      <w:r w:rsidRPr="006A53B2">
        <w:rPr>
          <w:rFonts w:ascii="Times New Roman" w:hAnsi="Times New Roman" w:cs="Times New Roman"/>
          <w:bCs/>
          <w:sz w:val="24"/>
          <w:lang w:val="es-ES"/>
        </w:rPr>
        <w:t xml:space="preserve"> tendrá un retiro mínimo de 3,00m obligatorio sin excepción; el cual no podrá ser utilizado por construcción alguna, ni tampoco para depósito de materiales y/o equipos, ni estacionamientos.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>Toda cerca perimetral deberá ser construida de mampostería de ladrillos comunes de máquina, cerámicos o de hormigón de una altura mínima de 2m.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>En caso de muro medianero los cerramientos laterales de la construcción deberán ser ejecutados con mampostería de ladrillos comunes de máquina, cerámicos o de hormigón de 0,30m de espesor y en el resto de la superficie no edificada deberá contar con el correspondiente cerco perimetral en las condiciones descriptas anteriormente.</w:t>
      </w:r>
    </w:p>
    <w:p w:rsidR="00734EEC" w:rsidRPr="006A53B2" w:rsidRDefault="00734EEC" w:rsidP="00734EEC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A53B2">
        <w:rPr>
          <w:rFonts w:ascii="Times New Roman" w:hAnsi="Times New Roman" w:cs="Times New Roman"/>
          <w:bCs/>
          <w:sz w:val="24"/>
          <w:lang w:val="es-ES"/>
        </w:rPr>
        <w:t>Las veredas deberán ejecutarse según lo indicado en la Ordenanza Nº3252 (Código de Edificación).</w:t>
      </w:r>
    </w:p>
    <w:p w:rsidR="00CB1C94" w:rsidRPr="00734EEC" w:rsidRDefault="00734EEC" w:rsidP="00734EE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734EEC">
        <w:rPr>
          <w:rFonts w:ascii="Times New Roman" w:hAnsi="Times New Roman" w:cs="Times New Roman"/>
          <w:b/>
          <w:bCs/>
          <w:sz w:val="24"/>
          <w:lang w:val="es-ES"/>
        </w:rPr>
        <w:t>Art. 3º).-</w:t>
      </w:r>
      <w:r>
        <w:rPr>
          <w:rFonts w:ascii="Times New Roman" w:hAnsi="Times New Roman" w:cs="Times New Roman"/>
          <w:bCs/>
          <w:sz w:val="24"/>
          <w:lang w:val="es-ES"/>
        </w:rPr>
        <w:tab/>
      </w:r>
      <w:r w:rsidRPr="006A53B2">
        <w:rPr>
          <w:rFonts w:ascii="Times New Roman" w:hAnsi="Times New Roman" w:cs="Times New Roman"/>
          <w:bCs/>
          <w:sz w:val="24"/>
          <w:lang w:val="es-ES"/>
        </w:rPr>
        <w:t>Lo dispuesto en la presente modifica en lo particular lo establecido en la Ordenanza Nº 3252 y 1497.</w:t>
      </w:r>
    </w:p>
    <w:p w:rsidR="00734EEC" w:rsidRPr="00311DDB" w:rsidRDefault="00BB0B37" w:rsidP="00734EEC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11DDB">
        <w:rPr>
          <w:rFonts w:ascii="Times New Roman" w:hAnsi="Times New Roman" w:cs="Times New Roman"/>
          <w:b/>
          <w:sz w:val="24"/>
          <w:szCs w:val="24"/>
        </w:rPr>
        <w:t>A</w:t>
      </w:r>
      <w:r w:rsidR="00057017">
        <w:rPr>
          <w:rFonts w:ascii="Times New Roman" w:hAnsi="Times New Roman" w:cs="Times New Roman"/>
          <w:b/>
          <w:sz w:val="24"/>
          <w:szCs w:val="24"/>
        </w:rPr>
        <w:t>rt. 4</w:t>
      </w:r>
      <w:r w:rsidR="00B31D29" w:rsidRPr="00311DDB">
        <w:rPr>
          <w:rFonts w:ascii="Times New Roman" w:hAnsi="Times New Roman" w:cs="Times New Roman"/>
          <w:b/>
          <w:sz w:val="24"/>
          <w:szCs w:val="24"/>
        </w:rPr>
        <w:t>º)</w:t>
      </w:r>
      <w:r w:rsidR="00B85F78" w:rsidRPr="00311DDB">
        <w:rPr>
          <w:rFonts w:ascii="Times New Roman" w:hAnsi="Times New Roman" w:cs="Times New Roman"/>
          <w:b/>
          <w:sz w:val="24"/>
          <w:szCs w:val="24"/>
        </w:rPr>
        <w:t>.-</w:t>
      </w:r>
      <w:r w:rsidR="00057017">
        <w:rPr>
          <w:rFonts w:ascii="Times New Roman" w:hAnsi="Times New Roman" w:cs="Times New Roman"/>
          <w:sz w:val="24"/>
          <w:szCs w:val="24"/>
        </w:rPr>
        <w:tab/>
      </w:r>
      <w:r w:rsidR="00233AF3" w:rsidRPr="00311DDB">
        <w:rPr>
          <w:rFonts w:ascii="Times New Roman" w:hAnsi="Times New Roman" w:cs="Times New Roman"/>
          <w:b/>
          <w:sz w:val="24"/>
          <w:szCs w:val="24"/>
        </w:rPr>
        <w:t>REGÍSTRESE</w:t>
      </w:r>
      <w:r w:rsidR="003B778A" w:rsidRPr="00311DDB">
        <w:rPr>
          <w:rFonts w:ascii="Times New Roman" w:hAnsi="Times New Roman" w:cs="Times New Roman"/>
          <w:sz w:val="24"/>
          <w:szCs w:val="24"/>
        </w:rPr>
        <w:t xml:space="preserve">, </w:t>
      </w:r>
      <w:r w:rsidR="00B31D29" w:rsidRPr="00311DDB">
        <w:rPr>
          <w:rFonts w:ascii="Times New Roman" w:hAnsi="Times New Roman" w:cs="Times New Roman"/>
          <w:sz w:val="24"/>
          <w:szCs w:val="24"/>
        </w:rPr>
        <w:t>comuníquese al Departamento Ejecutivo, publíquese y archívese.-</w:t>
      </w:r>
    </w:p>
    <w:p w:rsidR="003A537F" w:rsidRDefault="00B31D29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A537F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734EEC" w:rsidRPr="00B85F78" w:rsidRDefault="00734EEC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34EEC" w:rsidRPr="00B85F78" w:rsidRDefault="00734EEC" w:rsidP="0005701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A1E76" w:rsidRDefault="006A1E76">
      <w:pPr>
        <w:rPr>
          <w:rFonts w:ascii="Times New Roman" w:hAnsi="Times New Roman" w:cs="Times New Roman"/>
          <w:sz w:val="24"/>
        </w:rPr>
      </w:pPr>
    </w:p>
    <w:p w:rsidR="006A1E76" w:rsidRDefault="006A1E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5279" w:rsidRDefault="00167ADC">
      <w:pPr>
        <w:rPr>
          <w:rFonts w:ascii="Times New Roman" w:hAnsi="Times New Roman" w:cs="Times New Roman"/>
          <w:sz w:val="24"/>
        </w:rPr>
      </w:pPr>
      <w:bookmarkStart w:id="0" w:name="_GoBack"/>
      <w:r w:rsidRPr="00167AD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359400" cy="8237801"/>
            <wp:effectExtent l="0" t="0" r="0" b="0"/>
            <wp:docPr id="1" name="Imagen 1" descr="D:\usuario\Documentos\2020\NOTAS\ESCANER\jpe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cumentos\2020\NOTAS\ESCANER\jpeg0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19" cy="82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5279" w:rsidSect="003A537F">
      <w:footerReference w:type="default" r:id="rId8"/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87" w:rsidRDefault="00A90B87" w:rsidP="00CB1C94">
      <w:pPr>
        <w:spacing w:after="0" w:line="240" w:lineRule="auto"/>
      </w:pPr>
      <w:r>
        <w:separator/>
      </w:r>
    </w:p>
  </w:endnote>
  <w:endnote w:type="continuationSeparator" w:id="0">
    <w:p w:rsidR="00A90B87" w:rsidRDefault="00A90B87" w:rsidP="00C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8B" w:rsidRDefault="00AD708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B97D41" w:rsidRPr="00B97D41">
      <w:rPr>
        <w:caps/>
        <w:noProof/>
        <w:color w:val="4F81BD" w:themeColor="accent1"/>
        <w:lang w:val="es-ES"/>
      </w:rPr>
      <w:t>4</w:t>
    </w:r>
    <w:r>
      <w:rPr>
        <w:caps/>
        <w:color w:val="4F81BD" w:themeColor="accent1"/>
      </w:rPr>
      <w:fldChar w:fldCharType="end"/>
    </w:r>
  </w:p>
  <w:p w:rsidR="00CB1C94" w:rsidRDefault="00CB1C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87" w:rsidRDefault="00A90B87" w:rsidP="00CB1C94">
      <w:pPr>
        <w:spacing w:after="0" w:line="240" w:lineRule="auto"/>
      </w:pPr>
      <w:r>
        <w:separator/>
      </w:r>
    </w:p>
  </w:footnote>
  <w:footnote w:type="continuationSeparator" w:id="0">
    <w:p w:rsidR="00A90B87" w:rsidRDefault="00A90B87" w:rsidP="00C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F157C"/>
    <w:multiLevelType w:val="hybridMultilevel"/>
    <w:tmpl w:val="F8A44FDA"/>
    <w:lvl w:ilvl="0" w:tplc="32569476"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7017"/>
    <w:rsid w:val="000F1605"/>
    <w:rsid w:val="001629C1"/>
    <w:rsid w:val="00162F9B"/>
    <w:rsid w:val="00165279"/>
    <w:rsid w:val="00167ADC"/>
    <w:rsid w:val="001E7781"/>
    <w:rsid w:val="00200727"/>
    <w:rsid w:val="00233AF3"/>
    <w:rsid w:val="00311DDB"/>
    <w:rsid w:val="00347A0F"/>
    <w:rsid w:val="003924F0"/>
    <w:rsid w:val="003A537F"/>
    <w:rsid w:val="003B778A"/>
    <w:rsid w:val="003D28D0"/>
    <w:rsid w:val="00445E22"/>
    <w:rsid w:val="004561E0"/>
    <w:rsid w:val="00496E7F"/>
    <w:rsid w:val="004D57CC"/>
    <w:rsid w:val="005816D7"/>
    <w:rsid w:val="00617DC3"/>
    <w:rsid w:val="006A1E76"/>
    <w:rsid w:val="00734EEC"/>
    <w:rsid w:val="00747BD2"/>
    <w:rsid w:val="00760745"/>
    <w:rsid w:val="007844BD"/>
    <w:rsid w:val="007D147D"/>
    <w:rsid w:val="007E6585"/>
    <w:rsid w:val="00843129"/>
    <w:rsid w:val="00903CF5"/>
    <w:rsid w:val="00911917"/>
    <w:rsid w:val="009D72F6"/>
    <w:rsid w:val="00A32315"/>
    <w:rsid w:val="00A467F5"/>
    <w:rsid w:val="00A53104"/>
    <w:rsid w:val="00A56756"/>
    <w:rsid w:val="00A612E0"/>
    <w:rsid w:val="00A628DD"/>
    <w:rsid w:val="00A63330"/>
    <w:rsid w:val="00A90B87"/>
    <w:rsid w:val="00AD708B"/>
    <w:rsid w:val="00B01BF1"/>
    <w:rsid w:val="00B31D29"/>
    <w:rsid w:val="00B50E45"/>
    <w:rsid w:val="00B72389"/>
    <w:rsid w:val="00B85F78"/>
    <w:rsid w:val="00B97D41"/>
    <w:rsid w:val="00BB0B37"/>
    <w:rsid w:val="00BE7597"/>
    <w:rsid w:val="00BF14B2"/>
    <w:rsid w:val="00BF55D1"/>
    <w:rsid w:val="00CB1C94"/>
    <w:rsid w:val="00D4568D"/>
    <w:rsid w:val="00D57449"/>
    <w:rsid w:val="00E06EF4"/>
    <w:rsid w:val="00EC6E61"/>
    <w:rsid w:val="00ED08ED"/>
    <w:rsid w:val="00F2191A"/>
    <w:rsid w:val="00F22802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C94"/>
  </w:style>
  <w:style w:type="paragraph" w:styleId="Piedepgina">
    <w:name w:val="footer"/>
    <w:basedOn w:val="Normal"/>
    <w:link w:val="Piedepgina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94"/>
  </w:style>
  <w:style w:type="character" w:styleId="Hipervnculo">
    <w:name w:val="Hyperlink"/>
    <w:rsid w:val="00311D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7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2022-12-06T12:10:00Z</cp:lastPrinted>
  <dcterms:created xsi:type="dcterms:W3CDTF">2022-12-06T12:10:00Z</dcterms:created>
  <dcterms:modified xsi:type="dcterms:W3CDTF">2022-12-07T12:00:00Z</dcterms:modified>
</cp:coreProperties>
</file>